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985"/>
        <w:gridCol w:w="7337"/>
        <w:gridCol w:w="531"/>
      </w:tblGrid>
      <w:tr w:rsidR="006C69D6" w:rsidRPr="006C69D6" w:rsidTr="006C69D6">
        <w:trPr>
          <w:gridAfter w:val="1"/>
          <w:wAfter w:w="531" w:type="dxa"/>
        </w:trPr>
        <w:tc>
          <w:tcPr>
            <w:tcW w:w="1985" w:type="dxa"/>
            <w:shd w:val="clear" w:color="auto" w:fill="auto"/>
          </w:tcPr>
          <w:p w:rsidR="006C69D6" w:rsidRPr="006C69D6" w:rsidRDefault="006C69D6" w:rsidP="006C69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CD7B634" wp14:editId="2A75E1D4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6C69D6" w:rsidRPr="006C69D6" w:rsidRDefault="006C69D6" w:rsidP="006C69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  <w:p w:rsidR="006C69D6" w:rsidRPr="006C69D6" w:rsidRDefault="006C69D6" w:rsidP="006C69D6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Автономная некоммерческая образовательная организация</w:t>
            </w:r>
          </w:p>
          <w:p w:rsidR="006C69D6" w:rsidRPr="006C69D6" w:rsidRDefault="006C69D6" w:rsidP="006C69D6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6C69D6" w:rsidRPr="006C69D6" w:rsidRDefault="006C69D6" w:rsidP="006C69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«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Сибирский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университет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потребительской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кооперации</w:t>
            </w:r>
            <w:proofErr w:type="spellEnd"/>
            <w:r w:rsidRPr="006C69D6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»</w:t>
            </w:r>
          </w:p>
        </w:tc>
      </w:tr>
      <w:tr w:rsidR="008E1490" w:rsidRPr="008E1490" w:rsidTr="006C69D6">
        <w:tc>
          <w:tcPr>
            <w:tcW w:w="9853" w:type="dxa"/>
            <w:gridSpan w:val="3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8A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8A140E" w:rsidRPr="008A140E">
              <w:rPr>
                <w:noProof/>
                <w:u w:val="single"/>
              </w:rPr>
              <w:drawing>
                <wp:inline distT="0" distB="0" distL="0" distR="0" wp14:anchorId="6B22E3F9" wp14:editId="3490B6E0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6C69D6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6C69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="006C69D6" w:rsidRPr="006C69D6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262102" w:rsidRPr="003E0F64" w:rsidRDefault="002621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77063E" w:rsidRDefault="0077063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ОП</w:t>
            </w:r>
            <w:r w:rsidR="00A41A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.08</w:t>
            </w: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69D6"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ПСИХОЛОГИЯ ДЕЛОВОГО ОБЩЕНИЯ И КОНФЛИКТОЛОГИЯ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6DC" w:rsidRPr="004336DC" w:rsidRDefault="008A140E" w:rsidP="0043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A140E">
              <w:rPr>
                <w:rFonts w:ascii="Times New Roman" w:hAnsi="Times New Roman"/>
                <w:color w:val="000000"/>
                <w:sz w:val="28"/>
                <w:szCs w:val="28"/>
              </w:rPr>
              <w:t>по программе</w:t>
            </w:r>
            <w:r w:rsidRPr="00980CEE">
              <w:rPr>
                <w:color w:val="000000"/>
                <w:sz w:val="28"/>
                <w:szCs w:val="28"/>
              </w:rPr>
              <w:t xml:space="preserve"> </w:t>
            </w:r>
            <w:r w:rsidR="004336DC" w:rsidRPr="004336D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8E1490" w:rsidRPr="0077063E" w:rsidRDefault="008E1490" w:rsidP="001817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8A140E" w:rsidRDefault="008A140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8A140E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по специальности</w:t>
            </w:r>
          </w:p>
        </w:tc>
      </w:tr>
    </w:tbl>
    <w:p w:rsidR="0018172E" w:rsidRPr="0018172E" w:rsidRDefault="0018172E" w:rsidP="004336D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172E">
        <w:rPr>
          <w:rFonts w:ascii="Times New Roman" w:eastAsia="Times New Roman" w:hAnsi="Times New Roman"/>
          <w:b/>
          <w:sz w:val="28"/>
          <w:szCs w:val="28"/>
        </w:rPr>
        <w:t>43.02.16 Туризм и гостеприимство</w:t>
      </w:r>
      <w:r w:rsidRPr="0018172E">
        <w:rPr>
          <w:rFonts w:ascii="Times New Roman" w:eastAsia="Times New Roman" w:hAnsi="Times New Roman"/>
          <w:b/>
          <w:sz w:val="28"/>
          <w:szCs w:val="28"/>
        </w:rPr>
        <w:tab/>
      </w:r>
    </w:p>
    <w:p w:rsidR="00271EB7" w:rsidRPr="00271EB7" w:rsidRDefault="00271EB7" w:rsidP="00271EB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71EB7">
        <w:rPr>
          <w:rFonts w:ascii="Times New Roman" w:eastAsia="Times New Roman" w:hAnsi="Times New Roman"/>
          <w:sz w:val="28"/>
          <w:szCs w:val="28"/>
          <w:lang w:eastAsia="en-US"/>
        </w:rPr>
        <w:t>(направленность предоставление гостиничных услуг)</w:t>
      </w: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4336DC">
        <w:rPr>
          <w:rFonts w:ascii="Times New Roman" w:eastAsia="Calibri" w:hAnsi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1F689D" w:rsidRPr="001F689D" w:rsidRDefault="001F689D" w:rsidP="001F689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F689D">
        <w:rPr>
          <w:rFonts w:ascii="Times New Roman" w:eastAsia="Times New Roman" w:hAnsi="Times New Roman"/>
          <w:sz w:val="32"/>
          <w:szCs w:val="32"/>
        </w:rPr>
        <w:t>Год начала подготовки: 202</w:t>
      </w:r>
      <w:r w:rsidR="002E3186">
        <w:rPr>
          <w:rFonts w:ascii="Times New Roman" w:eastAsia="Times New Roman" w:hAnsi="Times New Roman"/>
          <w:sz w:val="32"/>
          <w:szCs w:val="32"/>
        </w:rPr>
        <w:t>4</w:t>
      </w:r>
      <w:bookmarkStart w:id="0" w:name="_GoBack"/>
      <w:bookmarkEnd w:id="0"/>
    </w:p>
    <w:p w:rsidR="004336DC" w:rsidRPr="004336DC" w:rsidRDefault="004336DC" w:rsidP="004336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:rsidR="0018172E" w:rsidRPr="0018172E" w:rsidRDefault="0018172E" w:rsidP="0018172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1F689D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77063E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6C69D6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Новосибирск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C69D6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6C69D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</w:t>
                  </w:r>
                  <w:r w:rsidR="006C69D6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программа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учебн</w:t>
                  </w:r>
                  <w:r w:rsidR="006C69D6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ой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</w:t>
                  </w:r>
                  <w:r w:rsid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Псих</w:t>
                  </w:r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 xml:space="preserve">ология делового общения и </w:t>
                  </w:r>
                  <w:proofErr w:type="spellStart"/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конфликтология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 требованиями образовательного стандарта федерального государственного образовательного стандарта по специальности 43.02.16</w:t>
                  </w:r>
                  <w:r w:rsidR="004336DC" w:rsidRPr="00630694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Туризм и гостеприимство</w:t>
                  </w:r>
                  <w:r w:rsidR="004336DC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4336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(направленность предоставление </w:t>
                  </w:r>
                  <w:r w:rsidR="00271EB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гостиничных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услуг)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утвержденного приказом Минпросвещения Российской Федерации от 12.12.2022 № 1100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262102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6C69D6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учебн</w:t>
      </w:r>
      <w:r w:rsidR="006C69D6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ой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</w:t>
      </w:r>
      <w:r w:rsidR="00623DD3" w:rsidRPr="00623DD3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Психология делового общения и конфликтология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 w:rsidR="006C69D6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</w:t>
      </w:r>
      <w:r w:rsidR="008E1490" w:rsidRPr="006C69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C69D6" w:rsidRPr="006C69D6">
        <w:rPr>
          <w:rFonts w:ascii="Times New Roman" w:hAnsi="Times New Roman"/>
          <w:sz w:val="28"/>
          <w:szCs w:val="28"/>
        </w:rPr>
        <w:t>28 мая 2025 г., №</w:t>
      </w:r>
      <w:r w:rsidR="006C69D6">
        <w:rPr>
          <w:rFonts w:ascii="Times New Roman" w:hAnsi="Times New Roman"/>
          <w:sz w:val="28"/>
          <w:szCs w:val="28"/>
        </w:rPr>
        <w:t xml:space="preserve"> 9</w:t>
      </w:r>
      <w:r w:rsidR="006C69D6" w:rsidRPr="006C69D6">
        <w:rPr>
          <w:rFonts w:ascii="Times New Roman" w:hAnsi="Times New Roman"/>
          <w:sz w:val="28"/>
          <w:szCs w:val="28"/>
        </w:rPr>
        <w:t>.</w:t>
      </w: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8A140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8A140E" w:rsidRPr="00271EB7">
        <w:rPr>
          <w:noProof/>
        </w:rPr>
        <w:drawing>
          <wp:inline distT="0" distB="0" distL="0" distR="0" wp14:anchorId="632DDA59" wp14:editId="711E7281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18172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DD3" w:rsidRPr="00623DD3" w:rsidRDefault="00AD09DE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623DD3" w:rsidRPr="00623DD3">
        <w:rPr>
          <w:rFonts w:ascii="Times New Roman" w:hAnsi="Times New Roman"/>
          <w:sz w:val="28"/>
          <w:szCs w:val="28"/>
        </w:rPr>
        <w:t xml:space="preserve">Учебная дисциплина «Психология делового общения и </w:t>
      </w:r>
      <w:proofErr w:type="spellStart"/>
      <w:r w:rsidR="00623DD3" w:rsidRPr="00623DD3">
        <w:rPr>
          <w:rFonts w:ascii="Times New Roman" w:hAnsi="Times New Roman"/>
          <w:sz w:val="28"/>
          <w:szCs w:val="28"/>
        </w:rPr>
        <w:t>конфликтология</w:t>
      </w:r>
      <w:proofErr w:type="spellEnd"/>
      <w:r w:rsidR="00623DD3" w:rsidRPr="00623DD3">
        <w:rPr>
          <w:rFonts w:ascii="Times New Roman" w:hAnsi="Times New Roman"/>
          <w:sz w:val="28"/>
          <w:szCs w:val="28"/>
        </w:rPr>
        <w:t xml:space="preserve">» является обязательной частью общепрофессионального цикла </w:t>
      </w:r>
      <w:r w:rsidR="00184798">
        <w:rPr>
          <w:rFonts w:ascii="Times New Roman" w:hAnsi="Times New Roman"/>
          <w:sz w:val="28"/>
          <w:szCs w:val="28"/>
        </w:rPr>
        <w:t>о</w:t>
      </w:r>
      <w:r w:rsidR="00623DD3" w:rsidRPr="00623DD3">
        <w:rPr>
          <w:rFonts w:ascii="Times New Roman" w:hAnsi="Times New Roman"/>
          <w:sz w:val="28"/>
          <w:szCs w:val="28"/>
        </w:rPr>
        <w:t>сновной образовательной программы в соответствии с ФГОС СПО по специальности.</w:t>
      </w:r>
    </w:p>
    <w:p w:rsidR="00AD09DE" w:rsidRPr="003B2A6A" w:rsidRDefault="00623DD3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DD3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623DD3">
        <w:rPr>
          <w:rFonts w:ascii="Times New Roman" w:hAnsi="Times New Roman"/>
          <w:sz w:val="28"/>
          <w:szCs w:val="28"/>
        </w:rPr>
        <w:t>ОК</w:t>
      </w:r>
      <w:proofErr w:type="gramEnd"/>
      <w:r w:rsidRPr="00623DD3">
        <w:rPr>
          <w:rFonts w:ascii="Times New Roman" w:hAnsi="Times New Roman"/>
          <w:sz w:val="28"/>
          <w:szCs w:val="28"/>
        </w:rPr>
        <w:t xml:space="preserve"> 01-05, ОК 09</w:t>
      </w:r>
      <w:r w:rsidR="00600CC6">
        <w:rPr>
          <w:rFonts w:ascii="Times New Roman" w:hAnsi="Times New Roman"/>
          <w:sz w:val="28"/>
          <w:szCs w:val="28"/>
        </w:rPr>
        <w:t>.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623DD3" w:rsidRPr="00623DD3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ED6007" w:rsidRPr="003B2A6A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982" w:type="dxa"/>
          </w:tcPr>
          <w:p w:rsidR="00600CC6" w:rsidRPr="00600CC6" w:rsidRDefault="00581953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  <w:r w:rsidR="0060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CC6" w:rsidRPr="00600CC6">
              <w:rPr>
                <w:rFonts w:ascii="Times New Roman" w:hAnsi="Times New Roman"/>
                <w:sz w:val="28"/>
                <w:szCs w:val="28"/>
              </w:rPr>
              <w:t>применять техники и приемы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эффективного общения </w:t>
            </w:r>
            <w:proofErr w:type="gramStart"/>
            <w:r w:rsidRPr="00600C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>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использовать приемы </w:t>
            </w:r>
            <w:proofErr w:type="spellStart"/>
            <w:r w:rsidRPr="00600CC6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>поведения в процессе межличностного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общения</w:t>
            </w:r>
          </w:p>
        </w:tc>
        <w:tc>
          <w:tcPr>
            <w:tcW w:w="3389" w:type="dxa"/>
          </w:tcPr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взаимосвязь общения и деятельности;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цели, функции, виды и уровни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роли и ролевые ожидания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виды социальных взаимодействий;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механизмы взаимопонимания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слушания, ведения беседы, убеждения;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этические принципы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 xml:space="preserve">разрешения конфликтов;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приемы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морегуляции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</w:t>
            </w:r>
          </w:p>
        </w:tc>
      </w:tr>
    </w:tbl>
    <w:p w:rsidR="004978F2" w:rsidRPr="003B2A6A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005738">
        <w:trPr>
          <w:trHeight w:val="28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271E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="00BA745D" w:rsidRPr="00BA745D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D1031E">
        <w:trPr>
          <w:trHeight w:val="1620"/>
        </w:trPr>
        <w:tc>
          <w:tcPr>
            <w:tcW w:w="2943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Назначение учебной дисциплины «Психология делового общения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конфликтология</w:t>
            </w:r>
            <w:proofErr w:type="spell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</w:p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понятия. Требования к изучаемой дисциплине. </w:t>
            </w:r>
          </w:p>
          <w:p w:rsidR="00465B2D" w:rsidRPr="003B2A6A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общения в профессиональной деятельности человека</w:t>
            </w:r>
            <w:r w:rsidR="004F39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Общение – основа 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еловеческого бытия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Общение в системе межличностных и общественных отношений. </w:t>
            </w:r>
          </w:p>
          <w:p w:rsidR="00130F59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Социальная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общения. Виды, функции общения.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Структура и средства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56631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E859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566316" w:rsidRDefault="00DB61CA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Единство общения и деятельности.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слушания, ведение беседы, убеждения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566316" w:rsidRP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  <w:r w:rsidR="005663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</w:p>
          <w:p w:rsidR="00CB19A0" w:rsidRPr="003B2A6A" w:rsidRDefault="00005738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осприятие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людьми друг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друга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социальной перцепции. 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Факторы, оказывающие влияние на восприятие.</w:t>
            </w:r>
          </w:p>
          <w:p w:rsidR="00CB19A0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Искажения в процессе восприятия.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Психологические механизмы восприятия. 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5.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Влияние имиджа на восприятие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человека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и лабораторных занятий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«Общение». Диагностический инструментарий: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«Коммуникативные и организаторские способности». «Ваш стиль делового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общения». «Ваши эмпатические способности».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Самоанализ результатов тестирования.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Составление плана действий по коррекции результатов, мешающих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эффективному общению.</w:t>
            </w:r>
          </w:p>
        </w:tc>
        <w:tc>
          <w:tcPr>
            <w:tcW w:w="1276" w:type="dxa"/>
            <w:vAlign w:val="center"/>
          </w:tcPr>
          <w:p w:rsidR="00CB19A0" w:rsidRPr="00566316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5D6507">
        <w:trPr>
          <w:trHeight w:val="323"/>
        </w:trPr>
        <w:tc>
          <w:tcPr>
            <w:tcW w:w="2943" w:type="dxa"/>
            <w:vMerge w:val="restart"/>
          </w:tcPr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</w:t>
            </w:r>
          </w:p>
        </w:tc>
        <w:tc>
          <w:tcPr>
            <w:tcW w:w="7967" w:type="dxa"/>
          </w:tcPr>
          <w:p w:rsidR="00465B2D" w:rsidRPr="003B2A6A" w:rsidRDefault="00465B2D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465B2D" w:rsidRPr="00126CD8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Типы взаимодействия: кооперация и конкуренция. </w:t>
            </w:r>
          </w:p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Позиции взаимодействия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русле </w:t>
            </w:r>
            <w:proofErr w:type="spellStart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65B2D" w:rsidRPr="005D6507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Взаимодействие как организация совместной деятельности.</w:t>
            </w:r>
          </w:p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Merge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1. Взаимосвязь общения и деятельности.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2. Цели, функции, виды и уровни общения.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3. Роли и ролевые ожидания в общении.</w:t>
            </w:r>
          </w:p>
          <w:p w:rsid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4.Виды социальных взаимодействий и механизмы взаимопонимания в общении (практическая подготовка)</w:t>
            </w:r>
          </w:p>
        </w:tc>
        <w:tc>
          <w:tcPr>
            <w:tcW w:w="1276" w:type="dxa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CB19A0" w:rsidRPr="003B2A6A" w:rsidRDefault="00126CD8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5. 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бмен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информацией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A5BDB" w:rsidRPr="00566316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Pr="00E20994" w:rsidRDefault="00130F59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0994">
              <w:t xml:space="preserve">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Основные элементы коммуникации. Вербальная коммуникация.</w:t>
            </w:r>
          </w:p>
          <w:p w:rsidR="00CB19A0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Коммуникативные барьеры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Методы развития коммуникативных способностей. Виды, правила и техники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слушания. Толерантность как средство повышения эффективности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Default="00E20994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0994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Default="0044426B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  <w:r w:rsidR="00E2099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олевые игры, направленные на групповое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принятие решения; на отработ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ку приемов партнерского общения,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развития терпимого отношения к другим, на использование невербального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общения.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Анализ ролевых игр.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CB19A0" w:rsidRPr="003B2A6A" w:rsidRDefault="00130F59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Формы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делового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общения и их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4A54EB" w:rsidRPr="004A54EB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A54EB" w:rsidRDefault="004A54EB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A54EB"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Ролевые игры, направленные на навыки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корректного ведения диспута; на развитие навыков публичного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выступления, на умения аргументировать и убеждать.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ролевых игр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23361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Тест: «Твоя конфликтность»;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«Стратегии поведения в конфликтах К. Томаса. Анализ своего поведения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основании результатов диагностики.</w:t>
            </w:r>
          </w:p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Анализ производственных конфликтов и составление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алгоритма выхода 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конфликтной ситуации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8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CB19A0" w:rsidRPr="003B2A6A" w:rsidRDefault="002E373F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Источники, причины, виды и способы разрешения конфликтов, </w:t>
            </w:r>
            <w:proofErr w:type="spell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саморегуляция</w:t>
            </w:r>
            <w:proofErr w:type="spell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процессе общения</w:t>
            </w:r>
            <w:proofErr w:type="gram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23361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E859F3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9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Этнические принципы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7B67A5" w:rsidRDefault="0023361C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7B67A5" w:rsidRPr="007B67A5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этических норм своей профессиональной деятельности </w:t>
            </w:r>
            <w:r w:rsidR="007B67A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005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E859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</w:t>
      </w:r>
      <w:r w:rsidR="00E859F3" w:rsidRPr="00E859F3">
        <w:rPr>
          <w:rFonts w:ascii="Times New Roman" w:hAnsi="Times New Roman"/>
          <w:bCs/>
          <w:sz w:val="28"/>
          <w:szCs w:val="28"/>
        </w:rPr>
        <w:t>Для реализации программы учебной дисциплины должны быть предусмотрены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следующие специальные помещения: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859F3" w:rsidRPr="00E859F3">
        <w:rPr>
          <w:rFonts w:ascii="Times New Roman" w:hAnsi="Times New Roman"/>
          <w:bCs/>
          <w:sz w:val="28"/>
          <w:szCs w:val="28"/>
        </w:rPr>
        <w:t>Кабинет «Психологии»,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оснащенный оборудованием: посадочными местами по количеству обучающихся; рабочим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местом преподавателя, доской учебной, дидактическими пособиями; программным обеспечением;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 xml:space="preserve">видеофильмами; </w:t>
      </w:r>
      <w:proofErr w:type="spellStart"/>
      <w:r w:rsidR="00E859F3" w:rsidRPr="00E859F3">
        <w:rPr>
          <w:rFonts w:ascii="Times New Roman" w:hAnsi="Times New Roman"/>
          <w:bCs/>
          <w:sz w:val="28"/>
          <w:szCs w:val="28"/>
        </w:rPr>
        <w:t>видеоборудованием</w:t>
      </w:r>
      <w:proofErr w:type="spellEnd"/>
      <w:r w:rsidR="00E859F3" w:rsidRPr="00E859F3">
        <w:rPr>
          <w:rFonts w:ascii="Times New Roman" w:hAnsi="Times New Roman"/>
          <w:bCs/>
          <w:sz w:val="28"/>
          <w:szCs w:val="28"/>
        </w:rPr>
        <w:t xml:space="preserve"> (мультимедийный проектор с экраном или телевизор, или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плазменная панель); экраном, проектором, магнитной доской; компьютерами по количеству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посадочных мест; профессиональными компьютерными программами.</w:t>
      </w:r>
      <w:proofErr w:type="gramEnd"/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59F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иметь печатные и/или электронные образовательные и информационные ресурсы,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использования в образовательном процессе. При формировании библиотечного фонда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 xml:space="preserve">образовательной организацией </w:t>
      </w:r>
      <w:proofErr w:type="gramStart"/>
      <w:r w:rsidRPr="00E859F3">
        <w:rPr>
          <w:rFonts w:ascii="Times New Roman" w:hAnsi="Times New Roman"/>
          <w:bCs/>
          <w:sz w:val="28"/>
          <w:szCs w:val="28"/>
        </w:rPr>
        <w:t>выбирается не менее одного издания</w:t>
      </w:r>
      <w:proofErr w:type="gramEnd"/>
      <w:r w:rsidRPr="00E859F3">
        <w:rPr>
          <w:rFonts w:ascii="Times New Roman" w:hAnsi="Times New Roman"/>
          <w:bCs/>
          <w:sz w:val="28"/>
          <w:szCs w:val="28"/>
        </w:rPr>
        <w:t xml:space="preserve"> из перечисленных ниже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печатных изданий и (или) электронных изданий в качестве основного, при этом список, может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быть дополнен новыми изданиями.</w:t>
      </w:r>
      <w:r w:rsidRPr="00E859F3">
        <w:rPr>
          <w:rFonts w:ascii="Times New Roman" w:hAnsi="Times New Roman"/>
          <w:bCs/>
          <w:sz w:val="28"/>
          <w:szCs w:val="28"/>
        </w:rPr>
        <w:cr/>
      </w: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1. Капкан, М. В. Деловой этикет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В. Капкан, Л. 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Лихачева. — 2-е изд. — Саратов : Профобразование, 2021. — 167 c. — ISBN 978-5-4488-1123-4.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 СПО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 https://profspo.ru/books/104899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2.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Р. В. Этика деловых отношений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Р.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2021. — 68 c. — ISBN 978-5-4488-1109-8.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https://profspo.ru/books/104697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3.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Е. В. Деловое общение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Е.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редакцией О. В Мезенцевой. — 2-е изд. — Саратов, Екатеринбург : Профобразование, Уральский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федеральный университет, 2019. — 46 c. — ISBN 978-5-4488-0431-1, 978-5-7996-2823-9.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// 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[сайт]. — URL: https://profspo.ru/books/87797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4. Виговская, М. Е.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Е.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Виговская, А.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Лисевич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, В. О.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Корионова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 2-е изд. — Саратов : Профобразование, Ай Пи Эр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Медиа, 2018. — 96 c. — ISBN 978-5-4486-0366-2, 978-5-4488-0201-0.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https://profspo.ru/books/7700</w:t>
      </w:r>
    </w:p>
    <w:p w:rsidR="00FB61AD" w:rsidRPr="00FB61AD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5. Захарова, И. В.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И. В. Захарова.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Ай 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Пи Ар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Медиа, 2019. — 130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c. — ISBN 978-5-4488-0358-1, 978-5-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4497-0199-2.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URL:https://profspo.ru/books/864722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cr/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6. Корнеенков, С. С. Психология и этика профессиональной деятельности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17A" w:rsidRP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517A"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 xml:space="preserve">Образовательная платформа </w:t>
      </w:r>
      <w:proofErr w:type="spellStart"/>
      <w:r w:rsidRPr="000A517A">
        <w:rPr>
          <w:sz w:val="28"/>
          <w:szCs w:val="28"/>
        </w:rPr>
        <w:t>Юрайт</w:t>
      </w:r>
      <w:proofErr w:type="spellEnd"/>
      <w:r w:rsidRPr="000A517A">
        <w:rPr>
          <w:sz w:val="28"/>
          <w:szCs w:val="28"/>
        </w:rPr>
        <w:t xml:space="preserve"> </w:t>
      </w:r>
      <w:hyperlink r:id="rId12" w:history="1">
        <w:r w:rsidRPr="00572237">
          <w:rPr>
            <w:rStyle w:val="ab"/>
            <w:sz w:val="28"/>
            <w:szCs w:val="28"/>
          </w:rPr>
          <w:t>https://urait.ru/</w:t>
        </w:r>
      </w:hyperlink>
      <w:r w:rsidRPr="000A517A">
        <w:rPr>
          <w:sz w:val="28"/>
          <w:szCs w:val="28"/>
        </w:rPr>
        <w:t>;</w:t>
      </w:r>
    </w:p>
    <w:p w:rsidR="00634D02" w:rsidRP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>Образовательная платформа Профобразование https://profspo.ru/.</w:t>
      </w:r>
    </w:p>
    <w:p w:rsidR="000A517A" w:rsidRPr="003B2A6A" w:rsidRDefault="000A517A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451"/>
        <w:gridCol w:w="2396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устный опрос;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оценка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0A517A">
              <w:rPr>
                <w:rFonts w:ascii="Times New Roman" w:hAnsi="Times New Roman"/>
                <w:sz w:val="28"/>
                <w:szCs w:val="28"/>
              </w:rPr>
              <w:t xml:space="preserve"> сообщений,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докладов, эссе, мультимедийных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презентаций.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Итоговый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защита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мультимедийных презентаций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по одной из предложенных тем;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компьютерный тест на знание</w:t>
            </w:r>
          </w:p>
          <w:p w:rsidR="00AD09DE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ерминологии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Текущий контроль: - экспертная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оценка демонстрируемых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умений, выполняемых действий,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защите отчетов по практическим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занятиям; - оценка заданий </w:t>
            </w:r>
            <w:proofErr w:type="gramStart"/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самостоятельной работы,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Промежуточная аттестация: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экспертная оценка выполнения</w:t>
            </w:r>
          </w:p>
          <w:p w:rsidR="000A517A" w:rsidRPr="003B2A6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практических заданий на зачете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63" w:rsidRDefault="00190E63" w:rsidP="00900E88">
      <w:pPr>
        <w:spacing w:after="0" w:line="240" w:lineRule="auto"/>
      </w:pPr>
      <w:r>
        <w:separator/>
      </w:r>
    </w:p>
  </w:endnote>
  <w:endnote w:type="continuationSeparator" w:id="0">
    <w:p w:rsidR="00190E63" w:rsidRDefault="00190E63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63" w:rsidRDefault="00190E63" w:rsidP="00900E88">
      <w:pPr>
        <w:spacing w:after="0" w:line="240" w:lineRule="auto"/>
      </w:pPr>
      <w:r>
        <w:separator/>
      </w:r>
    </w:p>
  </w:footnote>
  <w:footnote w:type="continuationSeparator" w:id="0">
    <w:p w:rsidR="00190E63" w:rsidRDefault="00190E63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C022C"/>
    <w:multiLevelType w:val="hybridMultilevel"/>
    <w:tmpl w:val="A142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05738"/>
    <w:rsid w:val="00051D25"/>
    <w:rsid w:val="000649C9"/>
    <w:rsid w:val="000A08B1"/>
    <w:rsid w:val="000A517A"/>
    <w:rsid w:val="000F7806"/>
    <w:rsid w:val="001157C7"/>
    <w:rsid w:val="00126CD8"/>
    <w:rsid w:val="00130F59"/>
    <w:rsid w:val="00133915"/>
    <w:rsid w:val="0014178D"/>
    <w:rsid w:val="001432F1"/>
    <w:rsid w:val="0018172E"/>
    <w:rsid w:val="00184798"/>
    <w:rsid w:val="00190E63"/>
    <w:rsid w:val="001F689D"/>
    <w:rsid w:val="00205B1A"/>
    <w:rsid w:val="00232B7B"/>
    <w:rsid w:val="0023361C"/>
    <w:rsid w:val="00262102"/>
    <w:rsid w:val="00271EB7"/>
    <w:rsid w:val="002A5BDB"/>
    <w:rsid w:val="002C438A"/>
    <w:rsid w:val="002D2024"/>
    <w:rsid w:val="002D27A8"/>
    <w:rsid w:val="002E3186"/>
    <w:rsid w:val="002E373F"/>
    <w:rsid w:val="00373531"/>
    <w:rsid w:val="003764A7"/>
    <w:rsid w:val="003B2A6A"/>
    <w:rsid w:val="003C307E"/>
    <w:rsid w:val="003E0F64"/>
    <w:rsid w:val="003F33BD"/>
    <w:rsid w:val="00416823"/>
    <w:rsid w:val="004336DC"/>
    <w:rsid w:val="00440BA5"/>
    <w:rsid w:val="0044237F"/>
    <w:rsid w:val="0044426B"/>
    <w:rsid w:val="00447E1B"/>
    <w:rsid w:val="00452815"/>
    <w:rsid w:val="00453785"/>
    <w:rsid w:val="00465B2D"/>
    <w:rsid w:val="004966CF"/>
    <w:rsid w:val="004978F2"/>
    <w:rsid w:val="004A54EB"/>
    <w:rsid w:val="004B0249"/>
    <w:rsid w:val="004E73C0"/>
    <w:rsid w:val="004F39D1"/>
    <w:rsid w:val="004F5474"/>
    <w:rsid w:val="00566316"/>
    <w:rsid w:val="00581953"/>
    <w:rsid w:val="005A369C"/>
    <w:rsid w:val="005C33C8"/>
    <w:rsid w:val="005D6507"/>
    <w:rsid w:val="005F25DE"/>
    <w:rsid w:val="00600CC6"/>
    <w:rsid w:val="0061750C"/>
    <w:rsid w:val="00623DD3"/>
    <w:rsid w:val="00634D02"/>
    <w:rsid w:val="00640078"/>
    <w:rsid w:val="0068705F"/>
    <w:rsid w:val="006C1CBA"/>
    <w:rsid w:val="006C69D6"/>
    <w:rsid w:val="00703CB1"/>
    <w:rsid w:val="0077063E"/>
    <w:rsid w:val="007B5DEA"/>
    <w:rsid w:val="007B67A5"/>
    <w:rsid w:val="007D0FC2"/>
    <w:rsid w:val="008034F6"/>
    <w:rsid w:val="008669C3"/>
    <w:rsid w:val="00875B2F"/>
    <w:rsid w:val="008A140E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748E"/>
    <w:rsid w:val="00A41A05"/>
    <w:rsid w:val="00A70B1B"/>
    <w:rsid w:val="00A87A37"/>
    <w:rsid w:val="00AC43CF"/>
    <w:rsid w:val="00AD09DE"/>
    <w:rsid w:val="00AF7175"/>
    <w:rsid w:val="00B74CB2"/>
    <w:rsid w:val="00B85963"/>
    <w:rsid w:val="00BA745D"/>
    <w:rsid w:val="00C25C2D"/>
    <w:rsid w:val="00C54B44"/>
    <w:rsid w:val="00C74A3E"/>
    <w:rsid w:val="00CB19A0"/>
    <w:rsid w:val="00CD66F4"/>
    <w:rsid w:val="00CE6907"/>
    <w:rsid w:val="00CF2FFD"/>
    <w:rsid w:val="00CF5AAF"/>
    <w:rsid w:val="00CF6C00"/>
    <w:rsid w:val="00D037E1"/>
    <w:rsid w:val="00D502C5"/>
    <w:rsid w:val="00D634F3"/>
    <w:rsid w:val="00DB61CA"/>
    <w:rsid w:val="00E20994"/>
    <w:rsid w:val="00E53ED7"/>
    <w:rsid w:val="00E84341"/>
    <w:rsid w:val="00E859F3"/>
    <w:rsid w:val="00ED6007"/>
    <w:rsid w:val="00F27C22"/>
    <w:rsid w:val="00F4213F"/>
    <w:rsid w:val="00F44DD1"/>
    <w:rsid w:val="00F806F0"/>
    <w:rsid w:val="00F92D11"/>
    <w:rsid w:val="00FB3B61"/>
    <w:rsid w:val="00FB61AD"/>
    <w:rsid w:val="00F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7745-01F8-4EFD-B3B4-11315059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10</cp:revision>
  <cp:lastPrinted>2022-06-15T03:24:00Z</cp:lastPrinted>
  <dcterms:created xsi:type="dcterms:W3CDTF">2023-12-12T06:35:00Z</dcterms:created>
  <dcterms:modified xsi:type="dcterms:W3CDTF">2025-11-19T08:16:00Z</dcterms:modified>
</cp:coreProperties>
</file>